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428875" cy="2428875"/>
            <wp:effectExtent l="0" t="0" r="0" b="0"/>
            <wp:wrapSquare wrapText="bothSides"/>
            <wp:docPr id="1" name="Рисунок 1" descr="N:\#\НАЦИОНАЛЬНЫЙ ПРОЕКТ ДЕМОГРАФИЯ\ОП-63 Брендбук\Демография\Logo\Демография_лого_цвет_контур_на _бел_л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N:\#\НАЦИОНАЛЬНЫЙ ПРОЕКТ ДЕМОГРАФИЯ\ОП-63 Брендбук\Демография\Logo\Демография_лого_цвет_контур_на _бел_лев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>Информация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о реализации мероприятий в рамках национального проекта «Демография» Управлением социальной защиты населения Администрации Катав-Ивановского муниципального района за 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>девять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 месяцев 2022 год</w:t>
      </w:r>
      <w:bookmarkStart w:id="0" w:name="_GoBack"/>
      <w:bookmarkEnd w:id="0"/>
      <w:r>
        <w:rPr>
          <w:rFonts w:cs="Times New Roman" w:ascii="Times New Roman" w:hAnsi="Times New Roman"/>
          <w:b/>
          <w:color w:val="00B0F0"/>
          <w:sz w:val="28"/>
          <w:szCs w:val="28"/>
        </w:rPr>
        <w:t>а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проект «Финансовая поддержка семей при рождении детей», в рамках которого в Катав-Ивановском муниципальном районе осуществляется три мероприятия, направленных на создание благоприятных условий для жизни семей, проживающих в районе.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ходе реализации указанного проекта по состоянию на 3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сентября</w:t>
      </w:r>
      <w:r>
        <w:rPr>
          <w:rFonts w:cs="Times New Roman" w:ascii="Times New Roman" w:hAnsi="Times New Roman"/>
          <w:sz w:val="28"/>
          <w:szCs w:val="28"/>
        </w:rPr>
        <w:t xml:space="preserve"> 2022 года достигнуты следующие результаты.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1</w:t>
      </w:r>
      <w:r>
        <w:rPr>
          <w:rFonts w:cs="Times New Roman" w:ascii="Times New Roman" w:hAnsi="Times New Roman"/>
          <w:color w:val="auto"/>
          <w:sz w:val="28"/>
          <w:szCs w:val="28"/>
        </w:rPr>
        <w:t>6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3 </w:t>
      </w:r>
      <w:r>
        <w:rPr>
          <w:rFonts w:cs="Times New Roman" w:ascii="Times New Roman" w:hAnsi="Times New Roman"/>
          <w:sz w:val="28"/>
          <w:szCs w:val="28"/>
        </w:rPr>
        <w:t xml:space="preserve">человека получили областное единовременное пособие при рождении ребенка на сумму </w:t>
      </w:r>
      <w:r>
        <w:rPr>
          <w:rFonts w:cs="Times New Roman" w:ascii="Times New Roman" w:hAnsi="Times New Roman"/>
          <w:sz w:val="28"/>
          <w:szCs w:val="28"/>
        </w:rPr>
        <w:t>905</w:t>
      </w:r>
      <w:r>
        <w:rPr>
          <w:rFonts w:cs="Times New Roman" w:ascii="Times New Roman" w:hAnsi="Times New Roman"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>0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тыс. </w:t>
      </w:r>
      <w:r>
        <w:rPr>
          <w:rFonts w:cs="Times New Roman" w:ascii="Times New Roman" w:hAnsi="Times New Roman"/>
          <w:sz w:val="28"/>
          <w:szCs w:val="28"/>
        </w:rPr>
        <w:t>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Единовременное пособие из средств муниципального бюджета в связи с рождением двойняшек (тройняшек) получал</w:t>
      </w:r>
      <w:r>
        <w:rPr>
          <w:rFonts w:cs="Times New Roman" w:ascii="Times New Roman" w:hAnsi="Times New Roman"/>
          <w:color w:val="auto"/>
          <w:sz w:val="28"/>
          <w:szCs w:val="28"/>
        </w:rPr>
        <w:t>а 1 с</w:t>
      </w:r>
      <w:r>
        <w:rPr>
          <w:rFonts w:cs="Times New Roman" w:ascii="Times New Roman" w:hAnsi="Times New Roman"/>
          <w:sz w:val="28"/>
          <w:szCs w:val="28"/>
        </w:rPr>
        <w:t>емья на сум</w:t>
      </w:r>
      <w:r>
        <w:rPr>
          <w:rFonts w:cs="Times New Roman" w:ascii="Times New Roman" w:hAnsi="Times New Roman"/>
          <w:color w:val="auto"/>
          <w:sz w:val="28"/>
          <w:szCs w:val="28"/>
        </w:rPr>
        <w:t>му 30,0 т</w:t>
      </w:r>
      <w:r>
        <w:rPr>
          <w:rFonts w:cs="Times New Roman" w:ascii="Times New Roman" w:hAnsi="Times New Roman"/>
          <w:sz w:val="28"/>
          <w:szCs w:val="28"/>
        </w:rPr>
        <w:t>ыс. 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За указанный период размещено 10 рекламно-информационных материалов, в том числе в информационно-телекоммуникационной сети «Интернет» и в СМИ опубликовано 4 рекламно-информационных материала; в отделе ЗАГС, детской поликлинике,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многофункциональном центре предоставления государственных и муниципальных услуг, выездной мобильной социальной службой получателям социальных услуг выдаются информационные листки, буклеты и памятки (выдано более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400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штук по шести различным темам).</w:t>
      </w:r>
    </w:p>
    <w:sectPr>
      <w:type w:val="nextPage"/>
      <w:pgSz w:w="11906" w:h="16838"/>
      <w:pgMar w:left="1134" w:right="567" w:header="0" w:top="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Sans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70fd7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045c1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30039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045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LibreOffice/7.0.6.2$Linux_X86_64 LibreOffice_project/00$Build-2</Application>
  <AppVersion>15.0000</AppVersion>
  <Pages>1</Pages>
  <Words>163</Words>
  <Characters>1220</Characters>
  <CharactersWithSpaces>1376</CharactersWithSpaces>
  <Paragraphs>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2020-12-28T11:06:00Z</dcterms:created>
  <dc:creator>Елена Михайловна Логинова</dc:creator>
  <dc:description/>
  <dc:language>ru-RU</dc:language>
  <cp:lastModifiedBy/>
  <cp:lastPrinted>2022-08-18T13:26:14Z</cp:lastPrinted>
  <dcterms:modified xsi:type="dcterms:W3CDTF">2022-09-23T15:08:06Z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